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6E" w:rsidRDefault="002E216E" w:rsidP="003C322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отчет по программе</w:t>
      </w:r>
    </w:p>
    <w:p w:rsidR="002E216E" w:rsidRDefault="002E216E" w:rsidP="003C3222">
      <w:pPr>
        <w:pStyle w:val="BodyText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«Популяризация предпринимательской деятельности среди социально незащищенных категорий граждан: безработных, инвалидов, молодежи, женщин»</w:t>
      </w:r>
    </w:p>
    <w:p w:rsidR="002E216E" w:rsidRDefault="002E216E" w:rsidP="003C3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Отчетный период:</w:t>
      </w:r>
      <w:r>
        <w:rPr>
          <w:rFonts w:ascii="Times New Roman" w:hAnsi="Times New Roman"/>
          <w:sz w:val="24"/>
          <w:szCs w:val="24"/>
        </w:rPr>
        <w:t xml:space="preserve"> апрель - </w:t>
      </w:r>
      <w:r>
        <w:rPr>
          <w:rFonts w:ascii="Times New Roman" w:hAnsi="Times New Roman"/>
          <w:i/>
          <w:iCs/>
          <w:sz w:val="24"/>
          <w:szCs w:val="24"/>
        </w:rPr>
        <w:t xml:space="preserve">ноябрь </w:t>
      </w:r>
      <w:r>
        <w:rPr>
          <w:rFonts w:ascii="Times New Roman" w:hAnsi="Times New Roman"/>
          <w:i/>
          <w:sz w:val="24"/>
          <w:szCs w:val="24"/>
        </w:rPr>
        <w:t>2015 года</w:t>
      </w:r>
    </w:p>
    <w:bookmarkEnd w:id="0"/>
    <w:bookmarkEnd w:id="1"/>
    <w:p w:rsidR="002E216E" w:rsidRDefault="002E216E" w:rsidP="003C3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16E" w:rsidRDefault="002E216E" w:rsidP="003C3222">
      <w:pPr>
        <w:pStyle w:val="ListParagraph1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Подготовительный этап. </w:t>
      </w:r>
    </w:p>
    <w:p w:rsidR="002E216E" w:rsidRDefault="002E216E" w:rsidP="003C3222">
      <w:pPr>
        <w:pStyle w:val="ListParagraph1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Организационно-правовое обеспечение деятельности по проекту.</w:t>
      </w:r>
    </w:p>
    <w:p w:rsidR="002E216E" w:rsidRDefault="002E216E" w:rsidP="003C3222">
      <w:pPr>
        <w:pStyle w:val="ListParagraph1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проектной группы</w:t>
      </w:r>
    </w:p>
    <w:tbl>
      <w:tblPr>
        <w:tblW w:w="0" w:type="auto"/>
        <w:tblInd w:w="108" w:type="dxa"/>
        <w:tblLayout w:type="fixed"/>
        <w:tblLook w:val="00A0"/>
      </w:tblPr>
      <w:tblGrid>
        <w:gridCol w:w="555"/>
        <w:gridCol w:w="1980"/>
        <w:gridCol w:w="6825"/>
      </w:tblGrid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по проекту</w:t>
            </w:r>
          </w:p>
        </w:tc>
      </w:tr>
      <w:tr w:rsidR="002E216E" w:rsidTr="003C3222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 сотрудники фонда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Нина Викторовна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Фонда содействия некоммерческим проектам, руководитель проекта  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Волова Анастасия Викторовна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связям с общественностью, координатор проекта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Ирина Геннадьевна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</w:tr>
      <w:tr w:rsidR="002E216E" w:rsidTr="003C322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Состав группы волонтеров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Кремлев Александр Андреевич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Политехнического колледжа МПК НовГУ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Пикалева Галина Ивановна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Пенсионер 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Пикалева Марина Валентиновна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МАОУ «Ермолинская основная общеобразовательная школа»</w:t>
            </w:r>
          </w:p>
        </w:tc>
      </w:tr>
    </w:tbl>
    <w:p w:rsidR="002E216E" w:rsidRDefault="002E216E" w:rsidP="003C3222">
      <w:pPr>
        <w:pStyle w:val="ListParagraph1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E216E" w:rsidRDefault="002E216E" w:rsidP="003C3222">
      <w:pPr>
        <w:pStyle w:val="ListParagraph1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Отбор экспертов для реализации программы </w:t>
      </w:r>
    </w:p>
    <w:p w:rsidR="002E216E" w:rsidRDefault="002E216E" w:rsidP="003C322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работа по отбору экспертов по программе.</w:t>
      </w:r>
    </w:p>
    <w:p w:rsidR="002E216E" w:rsidRDefault="002E216E" w:rsidP="003C322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результате:</w:t>
      </w:r>
      <w:r>
        <w:rPr>
          <w:rFonts w:ascii="Times New Roman" w:hAnsi="Times New Roman"/>
          <w:sz w:val="24"/>
          <w:szCs w:val="24"/>
        </w:rPr>
        <w:t xml:space="preserve"> подготовлены и направлены письма потенциальным экспертам по программе – экспертам, занимающимся вопросами развития предпринимательской деятельности, в том числе среди социально незащищенных категорий граждан. Определены перечень экспертов программы, функции и задачи экспертов в рамках программы.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В экспертный совет вошли: </w:t>
      </w:r>
    </w:p>
    <w:p w:rsidR="002E216E" w:rsidRDefault="002E216E" w:rsidP="003C3222">
      <w:pPr>
        <w:pStyle w:val="ListParagraph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55"/>
        <w:gridCol w:w="1980"/>
        <w:gridCol w:w="6825"/>
      </w:tblGrid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Бежовец Влада Эдуардовна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tabs>
                <w:tab w:val="left" w:pos="-72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доцент кафедры менеджмента и экономики филиала СПбГЭУ, бизнес-тренер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Богданов Евгений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Департамента экономического развития и торговли Новгородской области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 xml:space="preserve"> (г. Великий Новгород)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Алексей Александрович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МОО «Информация для всех, научный сотрудник Центра экономики непрерывного образования РАНХиГС (г.Москва).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Большой опыт в организации и проведении конференций, симпозиумов, семинаров (всероссийских и международных). Опыт работы и управления проектами ТАСИС, МБРР (г. Москва)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 Сергей Анатольевич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 Регионального отделения работодателей «Союз промышленников и предпринимателей Новгородской области» (г. Великий Новгород)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Нина Викторовна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программ Фонда содействия некоммерческим проектам, руководитель проекта (г. Великий Новгород)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Мамулат Александр Николаевич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Новгородской области, член Общественного совета Северо-Западного федерального округа, член Совета Общественных палат Российской Федерации, управляющий Новгородского регионального центра экологического проектирования (г. Великий Новгород)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Татьяна Васильевна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руководителя департамента труда и социальной защиты населения Новгородской области – начальник отдела государственного и ведомственного контроля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Перилов Станислав Михайлович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Управления по развитию малого и среднего предпринимательства Департамента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экономического развития и торговли Новгородской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Великий Новгород)</w:t>
            </w:r>
          </w:p>
        </w:tc>
      </w:tr>
      <w:tr w:rsidR="002E216E" w:rsidTr="003C322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b w:val="0"/>
                <w:bCs/>
                <w:iCs/>
                <w:sz w:val="24"/>
                <w:szCs w:val="24"/>
              </w:rPr>
              <w:t>Трофимова Марина Сергеевна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b w:val="0"/>
                <w:bCs/>
                <w:iCs/>
                <w:sz w:val="24"/>
                <w:szCs w:val="24"/>
              </w:rPr>
              <w:t xml:space="preserve">к.ю.н., заместитель директора Гуманитарного института НовГУ, заведующая кафедрой Гражданского права и процесса, руководитель Юридической клиники НовГУ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</w:tbl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Проведение переговоров.  Разработка, подготовка и заключение договоров, соглашений между различными сторонами.</w:t>
      </w:r>
    </w:p>
    <w:p w:rsidR="002E216E" w:rsidRDefault="002E216E" w:rsidP="003C3222">
      <w:pPr>
        <w:pStyle w:val="Standard"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Состоялось обсуждение пунктов соглашения о сотрудничестве и взаимодействии в рамках программы с Фондом «Наше будущее» (г. Москва), Департаментом экономического развития Новгородской области, Департаментом труда и социальной защиты Новгородской области, Департаментом образования и молодежной политики Новгородской области, общественными институтами, в том числе с руководителями комиссий Общественной палаты Новгородской области, некоммерческими организациями, муниципальными учреждениями и социальными предпринимателями. </w:t>
      </w:r>
    </w:p>
    <w:p w:rsidR="002E216E" w:rsidRDefault="002E216E" w:rsidP="003C3222">
      <w:pPr>
        <w:pStyle w:val="Standard"/>
        <w:keepLines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i/>
          <w:sz w:val="24"/>
          <w:szCs w:val="24"/>
        </w:rPr>
        <w:t>В результате:</w:t>
      </w:r>
      <w:r>
        <w:rPr>
          <w:rFonts w:ascii="Times New Roman" w:hAnsi="Times New Roman"/>
          <w:sz w:val="24"/>
          <w:szCs w:val="24"/>
        </w:rPr>
        <w:t xml:space="preserve"> определены потенциальные участники партнерства и функциональное содержание их участия. Подготовлен макет соглашения. 17 ноября подписано соглашение о взаимодействии с Фондом «Наше будущее».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этап. «Определение источников и подготовка информации, разработка форм и методов ее продвижения»</w:t>
      </w:r>
    </w:p>
    <w:p w:rsidR="002E216E" w:rsidRDefault="002E216E" w:rsidP="003C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2.1. Изучение имеющего опыта и создание баз данных</w:t>
      </w:r>
    </w:p>
    <w:p w:rsidR="002E216E" w:rsidRDefault="002E216E" w:rsidP="003C3222">
      <w:pPr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Проведена работа по сбору информации о службах и ведомствах, лицах (организациях, компаниях, инициативных группах, частных лицах), занимающихся популяризацией предпринимательской деятельности и способствующих развитию предпринимательской деятельности среди социально незащищенных категорий граждан; по сбору информации и изучению нормативно-правовых актов, регулирующих вопросы предпринимательской деятельности. Осуществлялся поиск и изучение примеров успешных практик популяризации предпринимательской деятельности среди социально незащищенных категорий граждан в России и за рубежом. </w:t>
      </w:r>
    </w:p>
    <w:p w:rsidR="002E216E" w:rsidRDefault="002E216E" w:rsidP="003C3222">
      <w:pPr>
        <w:pStyle w:val="Standard"/>
        <w:keepLines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>В результате: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собранная информация сгруппирована в базы данных по направлениям: база нормативно-правовых актов, регулирующих вопросы предпринимательской деятельности среди социально незащищенных категорий граждан; база данных субъектов социального предпринимательства; база данных лучших практик. Информация размещена в информационно-коммуникационной сети интернет на сайте Фонда в разделе «Социальное предпринимательство» (http://fanp53.ru/).  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numPr>
          <w:ilvl w:val="1"/>
          <w:numId w:val="1"/>
        </w:numPr>
        <w:tabs>
          <w:tab w:val="left" w:pos="30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Определение форм и методов эффективного информационного освещения социального предпринимательства</w:t>
      </w: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работа по определению форм и методов эффективного информационного освещения деятельности в рамках программы.</w:t>
      </w: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результате:</w:t>
      </w: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 июня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26 августа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с 1 сентября по 10 октября</w:t>
      </w:r>
      <w:r>
        <w:rPr>
          <w:rFonts w:ascii="Times New Roman" w:hAnsi="Times New Roman"/>
          <w:sz w:val="24"/>
          <w:szCs w:val="24"/>
        </w:rPr>
        <w:t xml:space="preserve"> в Новгородкой области проведены первый и второй этапы конкурса социальных проектов и идей «Территория социальных инноваций». </w:t>
      </w:r>
    </w:p>
    <w:p w:rsidR="002E216E" w:rsidRDefault="002E216E" w:rsidP="003C3222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конкурса стали СОНКО, </w:t>
      </w:r>
      <w:r>
        <w:rPr>
          <w:rFonts w:ascii="Times New Roman" w:hAnsi="Times New Roman"/>
          <w:iCs/>
          <w:sz w:val="24"/>
          <w:szCs w:val="24"/>
        </w:rPr>
        <w:t xml:space="preserve">движения, инициативные группы, индивидуальные предприниматели, студенты. В состав жюри вошли эксперты из Великого Новгорода, Москвы,  Санкт-Петербурга. </w:t>
      </w:r>
    </w:p>
    <w:p w:rsidR="002E216E" w:rsidRDefault="002E216E" w:rsidP="003C32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Конкурс представлены социальные проекты и идеи, реализуемые на территории Великого Новгорода и Новгородской области по направлениям: </w:t>
      </w:r>
    </w:p>
    <w:p w:rsidR="002E216E" w:rsidRDefault="002E216E" w:rsidP="003C3222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«Семья - это уникальный мир, способный творить чудеса» - проекты, направленные на создание и укрепление семьи, сохранение семейных ценностей и традиций, бережного отношения к детям, экономическую устойчивость молодой семьи;</w:t>
      </w:r>
    </w:p>
    <w:p w:rsidR="002E216E" w:rsidRDefault="002E216E" w:rsidP="003C3222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«Городская среда» - проекты, направленные на развитие городской среды, разработку технологий участия горожан в управлении городским развитием.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ешение городских проблем в сфере ЖКХ и местного самоуправления, экологии и природоохранной деятельности;</w:t>
      </w:r>
    </w:p>
    <w:p w:rsidR="002E216E" w:rsidRDefault="002E216E" w:rsidP="003C3222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 саду ли, в огороде» - проекты, направленные на самозанятость и развитие предпринимательства в области садоводства, огородничества, земледелия и ландшафтного дизайна;</w:t>
      </w:r>
    </w:p>
    <w:p w:rsidR="002E216E" w:rsidRDefault="002E216E" w:rsidP="003C3222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«Туризм – 53 регион» - интересные и перспективные проекты в сфере туризма, направленные на сохранение и развитие истории и культуры Великого Новгорода и Новгородской области;</w:t>
      </w:r>
    </w:p>
    <w:p w:rsidR="002E216E" w:rsidRDefault="002E216E" w:rsidP="003C3222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-решения» - проекты, направленные на решение общественных проблем, на улучшение жизни людей с помощью информационных технологий (сайты, гражданские приложения и др.).</w:t>
      </w:r>
    </w:p>
    <w:p w:rsidR="002E216E" w:rsidRDefault="002E216E" w:rsidP="003C3222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двух этапов Конкурса определены 6 победителей.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Победителям на бесплатной основе предоставлены оборудованное рабочее место в коворкинге, консультационная, </w:t>
      </w:r>
      <w:r>
        <w:rPr>
          <w:rFonts w:ascii="Times New Roman" w:hAnsi="Times New Roman"/>
          <w:sz w:val="24"/>
          <w:szCs w:val="24"/>
        </w:rPr>
        <w:t xml:space="preserve">образовательная и методическая поддержка в период доработки и продвижения проектных заявок на получение финансирования. Один проект, по решению жюри, рекомендован по доработку в коворкинге и продвижение в Общественную палату Новгородской области. Победители конкурса прошли бесплатное обучение на курсах «Школы социального предпринимательства». Поданные на конкурсы идеи и проекты станут моделями по отработке механизмов развития предпринимательской деятельности и включения в процессы реализации проектов социально незащищенных категорий граждан. </w:t>
      </w: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Создана модель информационной среды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Arial"/>
          <w:bCs/>
          <w:sz w:val="24"/>
          <w:szCs w:val="24"/>
        </w:rPr>
        <w:t xml:space="preserve">которая включает в себя структурирование информации по направлениям деятельности Фонда в рамках проекта по блокам: информация, носители и источники, места размещения.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сайте Фонда создана отдельная страница по программе (</w:t>
      </w:r>
      <w:hyperlink r:id="rId5" w:history="1">
        <w:r>
          <w:rPr>
            <w:rStyle w:val="Hyperlink"/>
            <w:sz w:val="24"/>
            <w:szCs w:val="24"/>
          </w:rPr>
          <w:t>http://fanp53.ru/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на сайте структурирована следующим образом: «</w:t>
      </w:r>
      <w:r>
        <w:rPr>
          <w:rFonts w:ascii="Times New Roman" w:hAnsi="Times New Roman" w:cs="Arial"/>
          <w:bCs/>
          <w:sz w:val="24"/>
          <w:szCs w:val="24"/>
        </w:rPr>
        <w:t xml:space="preserve">Информация о проекте», «Новости», «Анонс событий», «Библиотека» («Нормативно-правовые акты», «Методики», «Ссылки»), «Фото галерея», «Дискуссионная площадка», «Конкурсы и гранты». Публикуются новости, методические материалы, лучшие практики  и иные материалы по программе для целевой аудитории.  В группах Фонда в социальных сетях «В контакте» и «Фейсбук» публикуется информация по популяризации и развитию социального предпринимательства, в том числе информация о вебинарах, семинарах, принятых нормативно-правовых актах и т.д. Информация на сайте и в социальных сетях обновляется не реже 1 раза в неделю. </w:t>
      </w:r>
      <w:r>
        <w:rPr>
          <w:rFonts w:ascii="Times New Roman" w:hAnsi="Times New Roman"/>
          <w:sz w:val="24"/>
          <w:szCs w:val="24"/>
        </w:rPr>
        <w:t xml:space="preserve">Разработаны информационные листовки для целевой группы. Для распространения среди социально-незащищенных категорий граждан информационные листовки направлены в Центр занятости Новгородской области, Департамент труда и социальной защиты населения Новгородской области, департамент образования и молодежной политики Новгородской области, материалы распространялись среди участников мероприятий Фонда и других мероприятий с участием СОНКО, в том числе в рамках Гражданского форума. </w:t>
      </w:r>
    </w:p>
    <w:p w:rsidR="002E216E" w:rsidRDefault="002E216E" w:rsidP="003C3222">
      <w:pPr>
        <w:pStyle w:val="Standard"/>
        <w:keepLines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2E216E" w:rsidRDefault="002E216E" w:rsidP="003C3222">
      <w:pPr>
        <w:pStyle w:val="Standard"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Arial"/>
          <w:b/>
          <w:bCs/>
          <w:sz w:val="24"/>
          <w:szCs w:val="24"/>
        </w:rPr>
        <w:t>Создание информационного ресурса для публикации проектов социального предпринимательства и сбора средств на их реализацию.</w:t>
      </w:r>
    </w:p>
    <w:p w:rsidR="002E216E" w:rsidRDefault="002E216E" w:rsidP="003C3222">
      <w:pPr>
        <w:pStyle w:val="Standard"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Заключен договор на создание сайта. </w:t>
      </w:r>
      <w:r>
        <w:rPr>
          <w:rFonts w:ascii="Times New Roman" w:hAnsi="Times New Roman"/>
          <w:sz w:val="24"/>
          <w:szCs w:val="24"/>
        </w:rPr>
        <w:t>Составлен макет сайта. Определены исполнители работ – дизайнер и программист. Состоялись он-лайн консультации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специалистами проекта Теплица социальных технологий (г. Москва) по разработке, наполнению и установке на сайте плагинов для сбора пожертвований. </w:t>
      </w:r>
    </w:p>
    <w:p w:rsidR="002E216E" w:rsidRDefault="002E216E" w:rsidP="003C3222">
      <w:pPr>
        <w:pStyle w:val="Standard"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результате: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готовится к размещению сайт (адрес сайта: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partner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center</w:t>
      </w:r>
      <w:r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/). На сайте в разделе «проекты» будут размещаться социально-предпринимательские проекты (краткая аннотация проекта, контакты для связи, опции для поддержки проекта). Пользователи смогут познакомиться с проектами и поддержать их: пожертвовать средства на реализацию или вступить в команду. Кроме того, на сайте в «библиотеке» будут размещены методические и иные материалы, позволяющие повысить уровень компетентности в области социального предпринимательства и приобрести новые навыки, а также информация о семинарах, митапах, вебинарах и других мероприятиях и возможностях для социальных предпринимателей.  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этап. Создание площадок для просвещения и всестороннего общения, формирования партнерства между представителями различных социальных групп на (муниципальном) локальном уровне с привлечением органов власти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3.1. Организация и проведение вебинаров, семинаров и тренингов в области социального предпринимательства, социального проектирования, маркетинга, управления и т.д.</w:t>
      </w:r>
    </w:p>
    <w:p w:rsidR="002E216E" w:rsidRDefault="002E216E" w:rsidP="003C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рамках программы Фондом Содействия Некоммерческим Проектам (ФСНП) проведено три митапа – встречи по обучению информационным технологиям. Участниками встреч стали социально ориентированные некоммерческие организации, социальные предприниматели, инициативные группы, студенты. Всего митапы посетили 35 человек. </w:t>
      </w:r>
    </w:p>
    <w:p w:rsidR="002E216E" w:rsidRDefault="002E216E" w:rsidP="003C32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 результате: </w:t>
      </w:r>
    </w:p>
    <w:p w:rsidR="002E216E" w:rsidRDefault="002E216E" w:rsidP="003C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 апреля</w:t>
      </w:r>
      <w:r>
        <w:rPr>
          <w:rFonts w:ascii="Times New Roman" w:hAnsi="Times New Roman"/>
          <w:sz w:val="24"/>
          <w:szCs w:val="24"/>
        </w:rPr>
        <w:t xml:space="preserve"> состоялся митап «Как сделать супер-интересную презентацию». Участники научились создавать креативные и интерактивные презентации в онлайн-сервисе Prezi. В «Prezi» можно добавить 3D эффекты, картинки и музыку.</w:t>
      </w:r>
    </w:p>
    <w:p w:rsidR="002E216E" w:rsidRDefault="002E216E" w:rsidP="003C3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апреля</w:t>
      </w:r>
      <w:r>
        <w:rPr>
          <w:rFonts w:ascii="Times New Roman" w:hAnsi="Times New Roman"/>
          <w:sz w:val="24"/>
          <w:szCs w:val="24"/>
        </w:rPr>
        <w:t xml:space="preserve"> состоялся митап «Как работать с фото. Графические редакторы…». Участники учились работать с графическими редакторами «GIMP» и «Photoshop». Научились обрабатывать фотографии, создавать коллажи и открытки. А также получчили ответ на вопросы: зачем нужны графические редакторы и как их можно использовать в работе над социальными и некоммерческими проектами; как сделать свою работу более креативной и интерактивной; как с помощью графических изображений привлечь внимание с своей деятельности.</w:t>
      </w:r>
    </w:p>
    <w:p w:rsidR="002E216E" w:rsidRDefault="002E216E" w:rsidP="003C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июня</w:t>
      </w:r>
      <w:r>
        <w:rPr>
          <w:rFonts w:ascii="Times New Roman" w:hAnsi="Times New Roman"/>
          <w:sz w:val="24"/>
          <w:szCs w:val="24"/>
        </w:rPr>
        <w:t xml:space="preserve"> состоялся митап «Правильная реклама. Как самостоятельно сделать хороший буклет». Участники познакомились с алгоритмом создания буклетов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DD3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DD3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Publisher</w:t>
      </w:r>
      <w:r>
        <w:rPr>
          <w:rFonts w:ascii="Times New Roman" w:hAnsi="Times New Roman"/>
          <w:sz w:val="24"/>
          <w:szCs w:val="24"/>
        </w:rPr>
        <w:t xml:space="preserve">, а также узнали </w:t>
      </w:r>
      <w:r>
        <w:rPr>
          <w:rFonts w:ascii="Times New Roman" w:hAnsi="Times New Roman"/>
          <w:bCs/>
          <w:sz w:val="24"/>
          <w:szCs w:val="24"/>
        </w:rPr>
        <w:t>какие формы и форматы буклетов существуют, какие буклеты лучше применять для некоммерческих проектов и поговорили о распространенных ошибках в компоновке буклетов.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Полученные знания позволят вывести работу организаций на новый уровень и сделать общение с целевой группой, бизнесом, органами власти более эффективной. Приложения (ведомости участников, программы митапов)</w:t>
      </w:r>
    </w:p>
    <w:p w:rsidR="002E216E" w:rsidRDefault="002E216E" w:rsidP="003C32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27 мая </w:t>
      </w:r>
      <w:r>
        <w:rPr>
          <w:rFonts w:ascii="Times New Roman" w:hAnsi="Times New Roman"/>
          <w:sz w:val="24"/>
          <w:szCs w:val="24"/>
        </w:rPr>
        <w:t>состоялось открытие социального коворкинга «Партнер-Центр».</w:t>
      </w:r>
    </w:p>
    <w:p w:rsidR="002E216E" w:rsidRDefault="002E216E" w:rsidP="003C32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оциальный Коворкинг – это площадка для просвещения и всестороннего общения, формирования партнерства между представителями различных социальных групп на (муниципальном) локальном уровне с привлечением органов власти, развития предпринимательской деятельности среди социально незащищенных категорий граждан, подготовки и реализации социальных проектов и идей. Организации и частные лица, занимающиеся разработкой и реализацией социальных и социально-предпринимательских проектов, могут арендовать в коворкинге рабочее место, провести встречу или мероприятие, получить консультационные и информационные услуги. </w:t>
      </w:r>
    </w:p>
    <w:p w:rsidR="002E216E" w:rsidRDefault="002E216E" w:rsidP="003C32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открытии приняли участие представители органов исполнительной, законодательной и муниципальной власти, СМИ, члены Общественной палаты Новгородской области, представители бизнеса, социально-ориентированных некоммерческих организаций, социальные предприниматели, эксперты в области социального предпринимательства из Великого Новгорода и Москвы. </w:t>
      </w:r>
    </w:p>
    <w:p w:rsidR="002E216E" w:rsidRDefault="002E216E" w:rsidP="003C32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открытия состоялась дискуссия </w:t>
      </w:r>
      <w:r>
        <w:rPr>
          <w:rFonts w:ascii="Times New Roman" w:hAnsi="Times New Roman"/>
          <w:kern w:val="24"/>
          <w:sz w:val="24"/>
          <w:szCs w:val="24"/>
        </w:rPr>
        <w:t>на тему «Внедрение коворкинг-технологий для целей развития межведомственного и межсекторного сотрудничества в рамках трех секторов экономики и социальной политики в регионе».</w:t>
      </w:r>
    </w:p>
    <w:p w:rsidR="002E216E" w:rsidRDefault="002E216E" w:rsidP="003C32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13 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базе Фонда Содействия Некоммерческим Проектам состоялась трансляция круглого стола Общественной палаты Российской Федерации в формате видеоконференции «Участие СОНКО в оказании социальных услуг и развитии социального предпринимательства в регионах России: проблемы и перспективы». </w:t>
      </w:r>
    </w:p>
    <w:p w:rsidR="002E216E" w:rsidRDefault="002E216E" w:rsidP="003C322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круглого стола обсуждались вопросы об участии СО НКО в оказании социальных услуг и развитии социального предпринимательства в субъектах Российской Федерации, были представлены лучшие практики и результаты мониторинга и исследований по вопросу формирования реестра поставщиков социальных услуг.</w:t>
      </w:r>
    </w:p>
    <w:p w:rsidR="002E216E" w:rsidRDefault="002E216E" w:rsidP="003C322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Круглого стола вступила Комиссия Общественной палаты Российской Федерации по социальной политике, трудовым отношениям и качеству жизни граждан. В работе круглого стола приняли участие: </w:t>
      </w:r>
      <w:r>
        <w:rPr>
          <w:rFonts w:ascii="Times New Roman" w:hAnsi="Times New Roman"/>
          <w:b/>
          <w:sz w:val="24"/>
          <w:szCs w:val="24"/>
          <w:lang w:eastAsia="ru-RU"/>
        </w:rPr>
        <w:t>С.В.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Петрова, д</w:t>
      </w:r>
      <w:r>
        <w:rPr>
          <w:rFonts w:ascii="Times New Roman" w:hAnsi="Times New Roman"/>
          <w:sz w:val="24"/>
          <w:szCs w:val="24"/>
          <w:lang w:eastAsia="ru-RU"/>
        </w:rPr>
        <w:t xml:space="preserve">иректор Департамента демографической политики и социальной защиты населения Министерства труда и социальной защиты Российской Федерации (ответственный секретарь); </w:t>
      </w:r>
      <w:r>
        <w:rPr>
          <w:rFonts w:ascii="Times New Roman" w:hAnsi="Times New Roman"/>
          <w:b/>
          <w:sz w:val="24"/>
          <w:szCs w:val="24"/>
          <w:lang w:eastAsia="ru-RU"/>
        </w:rPr>
        <w:t>Е.А.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Тополева-Солдунова,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 автономной некоммерческой организации «Агентство социальной информации», член Совета Общественной палаты РФ; </w:t>
      </w:r>
      <w:r>
        <w:rPr>
          <w:rFonts w:ascii="Times New Roman" w:hAnsi="Times New Roman"/>
          <w:b/>
          <w:sz w:val="24"/>
          <w:szCs w:val="24"/>
          <w:lang w:eastAsia="ru-RU"/>
        </w:rPr>
        <w:t>А.Е.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Шадрин, </w:t>
      </w:r>
      <w:r>
        <w:rPr>
          <w:rFonts w:ascii="Times New Roman" w:hAnsi="Times New Roman"/>
          <w:sz w:val="24"/>
          <w:szCs w:val="24"/>
          <w:lang w:eastAsia="ru-RU"/>
        </w:rPr>
        <w:t>директор Департамента стратегического управления (программ) и бюджетирования Министерства экономического развития Российской Федерации, директор Департамента инновационного развития Министерства экономического развития Российской Федерации, а также представители 24 регионов России (онлайн и офлайн). </w:t>
      </w:r>
    </w:p>
    <w:p w:rsidR="002E216E" w:rsidRDefault="002E216E" w:rsidP="003C322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круглом столе Новгородскую область представила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Н.В.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Костенко,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сполнительный директор  Новгородского регионального общественного Фонда Содействия Некоммерческим Проектам, председатель комиссии Общественной палаты Новгородской области по вопросам развития гражданского общества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 </w:t>
      </w:r>
      <w:r>
        <w:rPr>
          <w:rFonts w:ascii="Times New Roman" w:hAnsi="Times New Roman"/>
          <w:sz w:val="24"/>
          <w:szCs w:val="24"/>
          <w:lang w:eastAsia="ru-RU"/>
        </w:rPr>
        <w:t>Она затронула вопросы нормативно-правового регулирования и необходимости принятия нормативно-правовых актов регулирующего воздействия на региональном уровне, информационного сопровождения деятельности СОНКО, подготовки и обучения специалистов СОНКО по оказанию социальных услуг населению в процессе реализации социальной реформы.  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31 октября по 28 ноября</w:t>
      </w:r>
      <w:r>
        <w:rPr>
          <w:rFonts w:ascii="Times New Roman" w:hAnsi="Times New Roman"/>
          <w:sz w:val="24"/>
          <w:szCs w:val="24"/>
        </w:rPr>
        <w:t xml:space="preserve"> в рамках первой Школы социального предпринимательства проведено 5 сессий (31 октября, 7 ноября, 14 ноября, 21 ноября, 28 ноября) по темам: «Социальное предпринимательство»; «Социально-предпринимательский проект (предприятие)»; «П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роцесс управления социальным проектом (предприятием)». Принципы, функции и методы»; </w:t>
      </w:r>
      <w:r>
        <w:rPr>
          <w:rFonts w:ascii="Times New Roman" w:hAnsi="Times New Roman"/>
          <w:sz w:val="24"/>
          <w:szCs w:val="24"/>
        </w:rPr>
        <w:t xml:space="preserve">«Информационное сопровождение и социальная реклама». Позиционирование социального предприятия в информационном пространстве», «Производственный план проекта». «Учет и отчетность». «Страхование». Участниками стали 23 человека - руководители и волонтеры социально ориентированных НКО, безработные, участники конкурса социальных проектов и идей, студенты, молодые семьи, беременные женщины и молодые мамы, неполные семьи из г. Великий Новгород, г. Старая Русса, г. Чудово, г. Сольцы, Новгородского района. 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Экспертами Школы социального предпринимательства выступили: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55"/>
        <w:gridCol w:w="6975"/>
      </w:tblGrid>
      <w:tr w:rsidR="002E216E" w:rsidTr="003C3222">
        <w:tc>
          <w:tcPr>
            <w:tcW w:w="534" w:type="dxa"/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Аксакова Наталья Евгеньевна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 кафедры экономики и управления Санкт-Петербургского государственного экономического университета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  <w:b w:val="0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Бежовец Влада Эдуардовна</w:t>
            </w:r>
          </w:p>
        </w:tc>
        <w:tc>
          <w:tcPr>
            <w:tcW w:w="6975" w:type="dxa"/>
          </w:tcPr>
          <w:p w:rsidR="002E216E" w:rsidRDefault="002E216E">
            <w:pPr>
              <w:tabs>
                <w:tab w:val="left" w:pos="-72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доцент кафедры менеджмента и экономики филиала СПбГЭУ, бизнес-тренер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Алексей Александрович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МОО «Информация для всех, научный сотрудник Центра экономики непрерывного образования РАНХиГС (г.Москва).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Большой опыт в организации и проведении конференций, симпозиумов, семинаров (всероссийских и международных). Опыт работы и управления проектами ТАСИС, МБРР (г. Москва)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Нина Викторовна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программ Фонда содействия некоммерческим проектам, руководитель проекта 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Куприянова Татьяна Андреевна 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к.с.н. 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ОАУСО «Чудовский комплексный центр социального обслуживания населения»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Мамулат Александр Николаевич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Новгородской области, член Общественного совета Северо-Западного федерального округа, член Совета Общественных палат Российской Федерации, управляющий Новгородского регионального центра экологического проектирования 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Татьяна Васильевна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руководителя департамента труда и социальной защиты населения Новгородской области – начальник отдела государственного и ведомственного контроля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Ирина Геннадьевна 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Фонда Содействия Некоммерческим Проектам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Перилов Станислав Михайлович 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Управления по развитию малого и среднего предпринимательства Департамента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экономического развития и торговли Новгородской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Дмитрий Александрович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специалист-эксперт  Управления Федеральной антимонопольной службы по Новгородской области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b w:val="0"/>
                <w:bCs/>
                <w:iCs/>
                <w:sz w:val="24"/>
                <w:szCs w:val="24"/>
              </w:rPr>
              <w:t>Трофимова Марина Сергеевна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b w:val="0"/>
                <w:bCs/>
                <w:iCs/>
                <w:sz w:val="24"/>
                <w:szCs w:val="24"/>
              </w:rPr>
              <w:t xml:space="preserve">к.ю.н., заместитель директора Гуманитарного института НовГУ, заведующая кафедрой Гражданского права и процесса, руководитель Юридической клиники НовГУ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  <w:tr w:rsidR="002E216E" w:rsidTr="003C3222">
        <w:tc>
          <w:tcPr>
            <w:tcW w:w="534" w:type="dxa"/>
          </w:tcPr>
          <w:p w:rsidR="002E216E" w:rsidRDefault="002E2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2E216E" w:rsidRDefault="002E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Андрей Юрьевич</w:t>
            </w:r>
          </w:p>
        </w:tc>
        <w:tc>
          <w:tcPr>
            <w:tcW w:w="6975" w:type="dxa"/>
          </w:tcPr>
          <w:p w:rsidR="002E216E" w:rsidRDefault="002E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бизнесмен, эксперт в области страхования </w:t>
            </w:r>
            <w:r>
              <w:rPr>
                <w:rFonts w:ascii="Times New Roman" w:hAnsi="Times New Roman"/>
                <w:color w:val="291801"/>
                <w:sz w:val="24"/>
                <w:szCs w:val="24"/>
              </w:rPr>
              <w:t>(г. Великий Новгород)</w:t>
            </w:r>
          </w:p>
        </w:tc>
      </w:tr>
    </w:tbl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t>Участники познакомились с понятием «социальное предпринимательство» и узнали, чем отличается социальный проект от социально-предпринимательского, научились определять цели, задачи и целевую группу проекта. Провели анализ рынка, изучили конкурентов и смогли определить насколько остро стоит проблема, на которую направлен проект и решается ли она здесь и сейчас, познакомились с организационной структурой проекта и возможными источниками финансирования, определили свои сильные и слабые стороны. Участники умеют создавать производственный план социального проекта и планировать бизнес-процессы, знают технологии работы с целевой группой и технологии оказания услуг (производства продукта), научились описывать продукт и тд.</w:t>
      </w:r>
      <w:r>
        <w:rPr>
          <w:rStyle w:val="apple-converted-space"/>
        </w:rPr>
        <w:t> Также они п</w:t>
      </w:r>
      <w:r>
        <w:t xml:space="preserve">ознакомились с понятием социальной рекламы и технологиями информационного сопровождения проектов, </w:t>
      </w:r>
      <w:r>
        <w:rPr>
          <w:rStyle w:val="apple-converted-space"/>
        </w:rPr>
        <w:t xml:space="preserve">с понятием и формами «страхования», основами ведения отчетности и налогообложения. </w:t>
      </w:r>
      <w:r>
        <w:t>Научились делать интерактивные презентации в программе «</w:t>
      </w:r>
      <w:r>
        <w:rPr>
          <w:lang w:val="en-US"/>
        </w:rPr>
        <w:t>Prezi</w:t>
      </w:r>
      <w:r>
        <w:t xml:space="preserve">». Обсудили свои идеи с менторами проекта, </w:t>
      </w:r>
      <w:r>
        <w:rPr>
          <w:rStyle w:val="apple-converted-space"/>
        </w:rPr>
        <w:t xml:space="preserve">услышали истории становления бизнеса и несколько советов от успешных бизнесменов по ведению бизнеса. Приступили к разработке своих социальных бизнес-проектов </w:t>
      </w:r>
      <w:r>
        <w:t xml:space="preserve">в области культуры и творчества, работы с семьями, пожилыми людьми и детьми, социального и инклюзивного туризма, ЖКХ </w:t>
      </w:r>
      <w:r>
        <w:rPr>
          <w:rStyle w:val="apple-converted-space"/>
        </w:rPr>
        <w:t xml:space="preserve">и оформлению бизнес-планов. 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Школе социального предпринимательства слушатели продолжат в декабре. Защита разработанных социальных бизнес-проектов состоится 19 декабря на Топ-конференции «Территория социальных инноваций». 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Приложения (ведомость участников, программа мероприятий)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E216E" w:rsidRDefault="002E216E" w:rsidP="003C3222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3.3. Проведение консультаций (юридических, экономических и т.д.)</w:t>
      </w:r>
    </w:p>
    <w:p w:rsidR="002E216E" w:rsidRDefault="002E216E" w:rsidP="003C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Сотрудниками и экспертами Фонда Содействия Некоммерческим Проектам проводится работа по консультированию социально-ориентированных НКО, социальных предпринимателей, индивидуальных предпринимателей, граждан по юридическим, экономическим и иным вопросам в сфере развития предпринимательской деятельности среди социально незащищенных граждан.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7 июля</w:t>
      </w:r>
      <w:r>
        <w:rPr>
          <w:rFonts w:ascii="Times New Roman" w:hAnsi="Times New Roman" w:cs="Arial"/>
          <w:bCs/>
          <w:sz w:val="24"/>
          <w:szCs w:val="24"/>
        </w:rPr>
        <w:t xml:space="preserve"> состоялся семинар</w:t>
      </w:r>
      <w:r>
        <w:rPr>
          <w:rFonts w:ascii="Times New Roman" w:hAnsi="Times New Roman"/>
          <w:sz w:val="24"/>
          <w:szCs w:val="24"/>
        </w:rPr>
        <w:t xml:space="preserve">-тренинг для участников конкурса социальных идей и проектов «Территория социальных инноваций. В семинаре приняли участие 18 человек – начинающие социальные предприниматели, социально-ориентированные некоммерческие организации, индивидуальные предприниматели, студенты из Великого Новгорода и Новгородской области. Семинар провела Н.В. Костенко – руководитель Программы, исполнительный директор Новгородского регионального общественного Фонда Содействия Некоммерческим Проектам 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поделились своими социальными идеями, наработками, размышлениями, кейсами в сфере ЖКХ, охраны труда, экологического питания, информационных технологий, туризма, работы с семьями и наркозависимыми. 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мозгового штурма участники смогли оценить каждую идею, определить целевую группу: кто заинтересован в получении данных услуг, кто готов за это платить, а кто нет. Не боясь конкуренции, они давали советы друг-другу, делились опытом, оценивали ошибки, искали партнеров для реализации своих проектов и идей, обменивались контактами. Садоводы смогли обсудить и договориться с представителями муниципальных районов и общественными организациями города о передаче бесплатных саженцев для организации клумб и парков, возникло несколько партнерских проектов по работе с детьми и родителями, творческих проектов. Участники семинара получили консультации по оформлению заявок на участие в конкурсе и домашнее задание: просчитать эффективность своего проекта. </w:t>
      </w:r>
    </w:p>
    <w:p w:rsidR="002E216E" w:rsidRDefault="002E216E" w:rsidP="003C3222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Приложения (ведомость участников, программа семинара)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b/>
          <w:sz w:val="24"/>
          <w:szCs w:val="24"/>
        </w:rPr>
        <w:t>октября по ноябрь 2015</w:t>
      </w:r>
      <w:r>
        <w:rPr>
          <w:rFonts w:ascii="Times New Roman" w:hAnsi="Times New Roman"/>
          <w:sz w:val="24"/>
          <w:szCs w:val="24"/>
        </w:rPr>
        <w:t xml:space="preserve"> года в Фонд обратилось более 25 организаций, инициативных групп и граждан за консультациями по оформлению проектных заявок, обучению в области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 xml:space="preserve">, созданию сайтов, расчету смет, регистрации предприятий, написанию уставов, оформлению бизнес-планов, проведению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-компаний и т.д.</w:t>
      </w:r>
    </w:p>
    <w:p w:rsidR="002E216E" w:rsidRDefault="002E216E" w:rsidP="003C3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pStyle w:val="BodyText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этап. Формирование информационного поля для информационного сопровождения созданных площадок и повышения уровня информированности целевых групп о социальном предпринимательстве. </w:t>
      </w:r>
    </w:p>
    <w:p w:rsidR="002E216E" w:rsidRDefault="002E216E" w:rsidP="003C3222">
      <w:pPr>
        <w:pStyle w:val="BodyText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 сборника материалов по вовлечению социально-незащищенных слоев населения в процесс оказания социальных услуг в рамках </w:t>
      </w:r>
      <w:r>
        <w:rPr>
          <w:rFonts w:ascii="Times New Roman" w:hAnsi="Times New Roman"/>
          <w:b/>
          <w:color w:val="000000"/>
          <w:sz w:val="24"/>
          <w:szCs w:val="24"/>
        </w:rPr>
        <w:t>Федерального закона Российской Федерации от 28 декабря 2013 г. N 442-ФЗ «Об основах социального обслуживания граждан в Российской Федерации»</w:t>
      </w:r>
    </w:p>
    <w:p w:rsidR="002E216E" w:rsidRDefault="002E216E" w:rsidP="003C3222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результате: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подготовлен сборник материалов по вовлечению социально-незащищенных слоев населения в процесс оказания социальных услуг в рамках </w:t>
      </w:r>
      <w:r>
        <w:rPr>
          <w:rFonts w:ascii="Times New Roman" w:hAnsi="Times New Roman"/>
          <w:color w:val="000000"/>
          <w:sz w:val="24"/>
          <w:szCs w:val="24"/>
        </w:rPr>
        <w:t>Федерального закона Российской Федерации от 28 декабря 2013 г. N 442-ФЗ «Об основах социального обслуживания граждан в Российской Федерации». Электронная версия сборника размещена в информационно-коммуникационной сети «Интернет» на сайте Фонда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fanp</w:t>
      </w:r>
      <w:r>
        <w:rPr>
          <w:rFonts w:ascii="Times New Roman" w:hAnsi="Times New Roman"/>
          <w:color w:val="000000"/>
          <w:sz w:val="24"/>
          <w:szCs w:val="24"/>
        </w:rPr>
        <w:t>53.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/), будет распространена среди заинтересованных учреждений, партнеров и целевой группы, а также размещена создаваемом ресурсе (http://www.partner-center53.ru/). </w:t>
      </w:r>
    </w:p>
    <w:p w:rsidR="002E216E" w:rsidRDefault="002E216E" w:rsidP="003C3222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keepLines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серии статей и аналитических материалов, освещающих вопросы социального предпринимательства</w:t>
      </w:r>
    </w:p>
    <w:p w:rsidR="002E216E" w:rsidRDefault="002E216E" w:rsidP="003C3222">
      <w:pPr>
        <w:keepLines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Проведена работа по поиску, подбору и созданию статей и аналитических материалов по популяризации и развитию социального предпринимательства, в том числе среди социально незащищенных категорий граждан </w:t>
      </w:r>
    </w:p>
    <w:p w:rsidR="002E216E" w:rsidRDefault="002E216E" w:rsidP="003C3222">
      <w:pPr>
        <w:keepLines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 результате: </w:t>
      </w:r>
      <w:r>
        <w:rPr>
          <w:rFonts w:ascii="Times New Roman" w:hAnsi="Times New Roman"/>
          <w:sz w:val="24"/>
          <w:szCs w:val="24"/>
        </w:rPr>
        <w:t>статьи и аналитические материалы размещаются в информационно-коммуникационной сети Интернет на сайте (</w:t>
      </w:r>
      <w:hyperlink r:id="rId6" w:history="1">
        <w:r>
          <w:rPr>
            <w:rStyle w:val="Hyperlink"/>
            <w:sz w:val="24"/>
            <w:szCs w:val="24"/>
          </w:rPr>
          <w:t>http://fanp53.ru/</w:t>
        </w:r>
      </w:hyperlink>
      <w:r>
        <w:rPr>
          <w:rFonts w:ascii="Times New Roman" w:hAnsi="Times New Roman"/>
          <w:sz w:val="24"/>
          <w:szCs w:val="24"/>
        </w:rPr>
        <w:t xml:space="preserve">) с периодичностью не реже одного раза в неделю. </w:t>
      </w:r>
    </w:p>
    <w:p w:rsidR="002E216E" w:rsidRDefault="002E216E" w:rsidP="003C3222">
      <w:pPr>
        <w:keepLines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keepLines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Сопровождение Интернет сайтов по Программе, ведение групп в социальных сетях</w:t>
      </w:r>
    </w:p>
    <w:p w:rsidR="002E216E" w:rsidRDefault="002E216E" w:rsidP="003C3222">
      <w:pPr>
        <w:keepLines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Проведена работа по сопровождению странички проекта на сайте Фонда и ведению групп в социальных сетях («В контакте» и «Фейсбук»). </w:t>
      </w:r>
    </w:p>
    <w:p w:rsidR="002E216E" w:rsidRDefault="002E216E" w:rsidP="003C3222">
      <w:pPr>
        <w:keepLines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 результате:</w:t>
      </w:r>
      <w:r>
        <w:rPr>
          <w:rFonts w:ascii="Times New Roman" w:hAnsi="Times New Roman"/>
          <w:sz w:val="24"/>
          <w:szCs w:val="24"/>
        </w:rPr>
        <w:t xml:space="preserve"> на сайте и в группах Фонда в социальных сетях размещается информация о семинарах, вебинарах, принятых нормативно-правовых актах в области социального предпринимательства, лучшие практики и кейсы и т.д. Информация обновляется не реже одного раза в неделю. </w:t>
      </w:r>
    </w:p>
    <w:p w:rsidR="002E216E" w:rsidRDefault="002E216E" w:rsidP="003C3222">
      <w:pPr>
        <w:keepLines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pStyle w:val="Standard"/>
        <w:keepLines/>
        <w:spacing w:after="0" w:line="240" w:lineRule="auto"/>
        <w:ind w:firstLine="720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5. Подведение итогов реализации программы.</w:t>
      </w:r>
    </w:p>
    <w:p w:rsidR="002E216E" w:rsidRDefault="002E216E" w:rsidP="003C3222">
      <w:pPr>
        <w:tabs>
          <w:tab w:val="left" w:pos="-1843"/>
        </w:tabs>
        <w:overflowPunct w:val="0"/>
        <w:autoSpaceDE w:val="0"/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Определены сильные и слабые стороны программы. </w:t>
      </w:r>
      <w:r>
        <w:rPr>
          <w:rFonts w:ascii="Times New Roman" w:hAnsi="Times New Roman"/>
          <w:sz w:val="24"/>
          <w:szCs w:val="24"/>
        </w:rPr>
        <w:t xml:space="preserve">Проектной группой и экспертами проведен мониторинг реализации программы.  Результаты мониторинга представлены на мероприятиях Общественной палаты Новгородской области, реализованных совместно с Фондом содействия Некоммерческим Проектам. </w:t>
      </w:r>
      <w:r>
        <w:rPr>
          <w:rFonts w:ascii="Times New Roman" w:hAnsi="Times New Roman"/>
          <w:color w:val="222222"/>
          <w:sz w:val="24"/>
          <w:szCs w:val="24"/>
        </w:rPr>
        <w:t xml:space="preserve">Особое внимание при этом уделялось вопросу реализации </w:t>
      </w:r>
      <w:r>
        <w:rPr>
          <w:rFonts w:ascii="Times New Roman" w:hAnsi="Times New Roman"/>
          <w:sz w:val="24"/>
          <w:szCs w:val="24"/>
        </w:rPr>
        <w:t xml:space="preserve">Федерального закона от 28 декабря 2013 года №442-ФЗ «Об основах социального обслуживания граждан в Российской Федерации» в Новгородской области. </w:t>
      </w:r>
    </w:p>
    <w:p w:rsidR="002E216E" w:rsidRDefault="002E216E" w:rsidP="003C3222">
      <w:pPr>
        <w:tabs>
          <w:tab w:val="left" w:pos="-1843"/>
        </w:tabs>
        <w:overflowPunct w:val="0"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color w:val="22222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результате: </w:t>
      </w:r>
    </w:p>
    <w:p w:rsidR="002E216E" w:rsidRDefault="002E216E" w:rsidP="003C3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рабочем совещании в </w:t>
      </w:r>
      <w:r>
        <w:rPr>
          <w:rFonts w:ascii="Times New Roman" w:hAnsi="Times New Roman"/>
          <w:b/>
          <w:sz w:val="24"/>
          <w:szCs w:val="24"/>
        </w:rPr>
        <w:t>апреле 2015г.</w:t>
      </w:r>
      <w:r>
        <w:rPr>
          <w:rFonts w:ascii="Times New Roman" w:hAnsi="Times New Roman"/>
          <w:sz w:val="24"/>
          <w:szCs w:val="24"/>
        </w:rPr>
        <w:t xml:space="preserve"> был обсужден ход реализации Федерального закона № 442-ФЗ «Об основах социального обслуживания граждан в Российской Федерации» на территории Новгородской области.</w:t>
      </w:r>
    </w:p>
    <w:p w:rsidR="002E216E" w:rsidRDefault="002E216E" w:rsidP="003C3222">
      <w:pPr>
        <w:pStyle w:val="NormalWeb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29 апреля 2015 года</w:t>
      </w:r>
      <w:r>
        <w:t xml:space="preserve"> состоялось расширенного заседание  Совета Общественной палаты Новгородской области в форме круглого стола «Участие институтов гражданского общества в реализации социальной политики и оказании услуг населению». В работе заседания приняли участие представители заинтересованных сторон: Правительства и Думы Новгородской области, Общественной палаты Новгородской области, департамента здравоохранения Новгородской области, департамента труда и социальной защиты населения Новгородской области, департамента образования и молодежной политики Новгородской области, департамента экономического развития и торговли Новгородской области, социально ориентированных НКО, субъектов предпринимательской деятельности, общественности.</w:t>
      </w:r>
    </w:p>
    <w:p w:rsidR="002E216E" w:rsidRDefault="002E216E" w:rsidP="003C3222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обсудили вопросы, связанные с реализацией Федерального закона № 442-ФЗ «Об основах социального обслуживания граждан в Российской Федерации»  и   подвели промежуточные итоги хода реализации Федерального закона 442-ФЗ. </w:t>
      </w:r>
    </w:p>
    <w:p w:rsidR="002E216E" w:rsidRDefault="002E216E" w:rsidP="003C322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этого закона:</w:t>
      </w:r>
    </w:p>
    <w:p w:rsidR="002E216E" w:rsidRDefault="002E216E" w:rsidP="003C3222">
      <w:pPr>
        <w:numPr>
          <w:ilvl w:val="0"/>
          <w:numId w:val="4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и реализуется 20 нормативных правовых актов, регламентирующих процедуры социального обслуживания граждан, в том числе, определяющие порядок оказания услуг, формирования реестра поставщиков услуг и регистра потребителей услуг.</w:t>
      </w:r>
    </w:p>
    <w:p w:rsidR="002E216E" w:rsidRDefault="002E216E" w:rsidP="003C3222">
      <w:pPr>
        <w:numPr>
          <w:ilvl w:val="0"/>
          <w:numId w:val="4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информационно-обучающие семинары с руководителями районов, их заместителями по социальным вопросам, с социально ориентированными организациями и предпринимателями. </w:t>
      </w:r>
    </w:p>
    <w:p w:rsidR="002E216E" w:rsidRDefault="002E216E" w:rsidP="003C3222">
      <w:pPr>
        <w:numPr>
          <w:ilvl w:val="0"/>
          <w:numId w:val="4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Подготовлены информационные материалы для информирования специалистов органов власти, потенциальных поставщиков услуг, граждан.</w:t>
      </w:r>
    </w:p>
    <w:p w:rsidR="002E216E" w:rsidRDefault="002E216E" w:rsidP="003C3222">
      <w:pPr>
        <w:numPr>
          <w:ilvl w:val="0"/>
          <w:numId w:val="4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постоянная работа по построению взаимодействия между органами исполнительной и законодательной власти, между органами государственной власти и органами местного самоуправления, между органами власти и институтами гражданского общества, с субъектами малого предпринимательства по реализации закона</w:t>
      </w:r>
    </w:p>
    <w:p w:rsidR="002E216E" w:rsidRDefault="002E216E" w:rsidP="003C322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рассмотрения вопросов были определены основные проблемы (трудности), в том числе, связанные с участием предпринимателей и социально ориентированных НКО в оказании услуг населению в рамках реализации 442-ФЗ. </w:t>
      </w:r>
    </w:p>
    <w:p w:rsidR="002E216E" w:rsidRDefault="002E216E" w:rsidP="003C3222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уровня информированности, заинтересованности, получения специальных знаний, повышения уровня профессиональной подготовки социальных предпринимателей и СО НКО </w:t>
      </w:r>
      <w:r>
        <w:rPr>
          <w:rFonts w:ascii="Times New Roman" w:hAnsi="Times New Roman"/>
          <w:color w:val="000000"/>
          <w:sz w:val="24"/>
          <w:szCs w:val="24"/>
        </w:rPr>
        <w:t>необходимо:</w:t>
      </w:r>
    </w:p>
    <w:p w:rsidR="002E216E" w:rsidRDefault="002E216E" w:rsidP="003C3222">
      <w:pPr>
        <w:numPr>
          <w:ilvl w:val="0"/>
          <w:numId w:val="5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нормативных правовых актов, определяющих тарифы оказания услуг.</w:t>
      </w:r>
    </w:p>
    <w:p w:rsidR="002E216E" w:rsidRDefault="002E216E" w:rsidP="003C3222">
      <w:pPr>
        <w:numPr>
          <w:ilvl w:val="0"/>
          <w:numId w:val="5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Создание, либо использование уже имеющихся, инфраструктурных единиц, позволяющих работать с потенциальными поставщиками услуг и потребителями таких услуг, жителями районов области. Использование возможностей не только сети учреждений по оказанию социальной помощи жителям области, но и сети образовательных учреждений и учреждений культуры (библиотечных систем).</w:t>
      </w:r>
    </w:p>
    <w:p w:rsidR="002E216E" w:rsidRDefault="002E216E" w:rsidP="003C3222">
      <w:pPr>
        <w:numPr>
          <w:ilvl w:val="0"/>
          <w:numId w:val="5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социального предпринимательства, используя возможности межведомственного взаимодействия, в том числе, со структурами по поддержке среднего и малого предпринимательства.  </w:t>
      </w:r>
    </w:p>
    <w:p w:rsidR="002E216E" w:rsidRDefault="002E216E" w:rsidP="003C3222">
      <w:pPr>
        <w:numPr>
          <w:ilvl w:val="0"/>
          <w:numId w:val="5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информированности, в том числе, с использованием возможностей некоммерческих организаций, работающих с целевыми группами в районах, размещением необходимой, удобной для восприятия, и исчерпывающей информации на сайтах НКО. </w:t>
      </w:r>
    </w:p>
    <w:p w:rsidR="002E216E" w:rsidRDefault="002E216E" w:rsidP="003C3222">
      <w:pPr>
        <w:numPr>
          <w:ilvl w:val="0"/>
          <w:numId w:val="5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продуктов социальной рекламы для размещения в СМИ.</w:t>
      </w:r>
    </w:p>
    <w:p w:rsidR="002E216E" w:rsidRDefault="002E216E" w:rsidP="003C3222">
      <w:pPr>
        <w:numPr>
          <w:ilvl w:val="0"/>
          <w:numId w:val="5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образовательной программы и организация обучения потенциальных поставщиков услуг по социальному обслуживанию жителей области.</w:t>
      </w:r>
    </w:p>
    <w:p w:rsidR="002E216E" w:rsidRDefault="002E216E" w:rsidP="003C3222">
      <w:pPr>
        <w:pStyle w:val="NormalWeb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14 июля 2015 года</w:t>
      </w:r>
      <w:r>
        <w:t xml:space="preserve"> на рассмотрение Общего собрания Общественной палаты Новгородской области были вынесены вопросы построения государственно-частного партнерства и участия негосударственного сектора в оказании услуг населению. </w:t>
      </w:r>
    </w:p>
    <w:p w:rsidR="002E216E" w:rsidRDefault="002E216E" w:rsidP="003C3222">
      <w:pPr>
        <w:pStyle w:val="NormalWeb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>
        <w:t xml:space="preserve">Основной вопрос в повестке дня «О партнерстве органов государственной власти, органов местного самоуправления и институтов гражданского общества в реализации социально-экономической политики в Новгородской области». В рамках заданной темы на заседании обсудили процедуру передачи исполнения ряда полномочий малому и среднему бизнесу, социально ориентированным НКО в процессе реформирования социальной сферы.   </w:t>
      </w:r>
    </w:p>
    <w:p w:rsidR="002E216E" w:rsidRDefault="002E216E" w:rsidP="003C322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результатам рассмотрения были заданы основные направления для мониторинга и построения межведомственного и межсекторного взаимодействия: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 xml:space="preserve">Прогнозируемость социальной политики и системность деятельности по ее осуществлению. Действующие и/или создаваемые механизмы межведомственного и межсекторного взаимодействия, привлечения инвестиций в социальную сферу; 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 xml:space="preserve">Доступность и качество социальных услуг; 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Уровень (процент, количество) социальных услуг, предоставляемых негосударственными организациями;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 xml:space="preserve">Перечень полномочий, работ, услуг, которые могут (либо готовы) передать органы власти негосударственным организациям; 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Организационно-методические условия для привлечения негосударственных организаций в социальный сервис, прежде всего, в части создания заданий на предоставление услуг, определения стандартов качества и доступности, расчета их стоимости и т.п.;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Механизмы (формы, методы) передачи государственной собственности во временное частное владение;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Налоговое регулирование и тарифы для негосударственных организаций, производящих социальные услуги. Финансовое обеспечение возмещения затрат частным поставщикам (производителям) услуг;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 xml:space="preserve">Заинтересованность, ответственность и готовность сторон к созданию конкурентной среды, передаче полномочий, оказанию услуг; 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Доступ к информации как платформа для взаимодействия, прозрачность и открытость процесса принятия решений;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Формирование информационного пространства, наличие достаточно полной информации об интересах и возможностях негосударственных организаций, социальная реклама;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Подготовка кадров;</w:t>
      </w:r>
    </w:p>
    <w:p w:rsidR="002E216E" w:rsidRDefault="002E216E" w:rsidP="003C3222">
      <w:pPr>
        <w:pStyle w:val="NormalWeb"/>
        <w:numPr>
          <w:ilvl w:val="1"/>
          <w:numId w:val="6"/>
        </w:numPr>
        <w:shd w:val="clear" w:color="auto" w:fill="FFFFFF"/>
        <w:tabs>
          <w:tab w:val="num" w:pos="360"/>
          <w:tab w:val="left" w:pos="900"/>
        </w:tabs>
        <w:spacing w:before="0" w:beforeAutospacing="0" w:after="0" w:afterAutospacing="0"/>
        <w:ind w:left="0" w:firstLine="709"/>
        <w:jc w:val="both"/>
        <w:textAlignment w:val="baseline"/>
      </w:pPr>
      <w:r>
        <w:t>Контроль качества предоставляемых услуг, как со стороны государства, так и со стороны общественных институтов</w:t>
      </w:r>
    </w:p>
    <w:p w:rsidR="002E216E" w:rsidRDefault="002E216E" w:rsidP="003C3222">
      <w:pPr>
        <w:pStyle w:val="Standard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Подготовленный в результате реализации материал будет распространен в электронном виде среди партнеров и заинтересованных организаций, в том числе в районах Новгородской области. </w:t>
      </w:r>
    </w:p>
    <w:p w:rsidR="002E216E" w:rsidRDefault="002E216E" w:rsidP="003C3222">
      <w:pPr>
        <w:pStyle w:val="Standard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2E216E" w:rsidRDefault="002E216E" w:rsidP="003C3222">
      <w:pPr>
        <w:pStyle w:val="BodyText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Резюме:</w:t>
      </w:r>
    </w:p>
    <w:p w:rsidR="002E216E" w:rsidRDefault="002E216E" w:rsidP="003C3222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реализован в полном объеме, поставленные цели и задачи достигнуты. Сформировано экспертное сообщество, создана площадка по типу социального Коворкинга – это площадка для просвещения и всестороннего общения, формирования партнерства между представителями различных социальных групп на (муниципальном) локальном уровне с привлечением органов власти, развития предпринимательской деятельности среди социально незащищенных категорий граждан, подготовки и реализации социальных проектов и идей. </w:t>
      </w:r>
    </w:p>
    <w:p w:rsidR="002E216E" w:rsidRDefault="002E216E" w:rsidP="003C3222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и опробирована модель взаимодействия с организациями, инициативными  группами и лицами, занимающимися реализацией социальных и социльно-предпринимательских проектов, направленных на решение проблем социально-незащищенных категорий граждан, а также модель по включению социально-незащищенных граждан: безработных, инвалидов, молодежи, женщин в оказание социальных услуг населении. </w:t>
      </w:r>
    </w:p>
    <w:p w:rsidR="002E216E" w:rsidRDefault="002E216E" w:rsidP="003C3222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>Проект можно считать успешным, эффективным, имеющим продолжение и развитие. Работа будет продолжается.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Содействия Некоммерческим 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Проектам                                                                                                                  Н.В. Костенко</w:t>
      </w: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16E" w:rsidRDefault="002E216E" w:rsidP="003C3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216E" w:rsidRDefault="002E216E">
      <w:bookmarkStart w:id="2" w:name="_GoBack"/>
      <w:bookmarkEnd w:id="2"/>
    </w:p>
    <w:sectPr w:rsidR="002E216E" w:rsidSect="00C2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42E0F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16222"/>
    <w:multiLevelType w:val="hybridMultilevel"/>
    <w:tmpl w:val="DFCC5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92379"/>
    <w:multiLevelType w:val="hybridMultilevel"/>
    <w:tmpl w:val="0016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D029D"/>
    <w:multiLevelType w:val="hybridMultilevel"/>
    <w:tmpl w:val="0ABC1A54"/>
    <w:lvl w:ilvl="0" w:tplc="61D49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000000"/>
        <w:sz w:val="24"/>
        <w:szCs w:val="24"/>
      </w:rPr>
    </w:lvl>
    <w:lvl w:ilvl="1" w:tplc="F752427C">
      <w:numFmt w:val="bullet"/>
      <w:lvlText w:val="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  <w:b/>
        <w:color w:val="auto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C26B50"/>
    <w:multiLevelType w:val="multilevel"/>
    <w:tmpl w:val="5FE08C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5">
    <w:nsid w:val="6A190930"/>
    <w:multiLevelType w:val="hybridMultilevel"/>
    <w:tmpl w:val="51D26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22"/>
    <w:rsid w:val="00033B71"/>
    <w:rsid w:val="001934D9"/>
    <w:rsid w:val="002E216E"/>
    <w:rsid w:val="002F20E5"/>
    <w:rsid w:val="00384CD9"/>
    <w:rsid w:val="00393C10"/>
    <w:rsid w:val="003C3222"/>
    <w:rsid w:val="00713EFC"/>
    <w:rsid w:val="00BE3652"/>
    <w:rsid w:val="00C26E3A"/>
    <w:rsid w:val="00D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22"/>
    <w:pPr>
      <w:suppressAutoHyphens/>
      <w:spacing w:after="200" w:line="276" w:lineRule="auto"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3222"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3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C3222"/>
    <w:rPr>
      <w:rFonts w:ascii="Courier New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uiPriority w:val="99"/>
    <w:semiHidden/>
    <w:rsid w:val="003C3222"/>
    <w:rPr>
      <w:rFonts w:ascii="Consolas" w:hAnsi="Consolas" w:cs="Times New Roman"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3C3222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3C3222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C3222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3222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3C3222"/>
    <w:rPr>
      <w:rFonts w:ascii="Calibri" w:hAnsi="Calibri" w:cs="Times New Roman"/>
      <w:lang w:eastAsia="ar-SA" w:bidi="ar-SA"/>
    </w:rPr>
  </w:style>
  <w:style w:type="paragraph" w:customStyle="1" w:styleId="ListParagraph1">
    <w:name w:val="List Paragraph1"/>
    <w:basedOn w:val="Normal"/>
    <w:uiPriority w:val="99"/>
    <w:rsid w:val="003C3222"/>
    <w:pPr>
      <w:spacing w:after="0"/>
      <w:ind w:left="720"/>
    </w:pPr>
  </w:style>
  <w:style w:type="paragraph" w:customStyle="1" w:styleId="Standard">
    <w:name w:val="Standard"/>
    <w:uiPriority w:val="99"/>
    <w:rsid w:val="003C3222"/>
    <w:pPr>
      <w:suppressAutoHyphens/>
      <w:autoSpaceDN w:val="0"/>
      <w:spacing w:after="200" w:line="276" w:lineRule="auto"/>
    </w:pPr>
    <w:rPr>
      <w:rFonts w:ascii="Calibri, 'Century Gothic'" w:eastAsia="Times New Roman" w:hAnsi="Calibri, 'Century Gothic'"/>
      <w:kern w:val="3"/>
      <w:lang w:eastAsia="zh-CN"/>
    </w:rPr>
  </w:style>
  <w:style w:type="paragraph" w:customStyle="1" w:styleId="1">
    <w:name w:val="Абзац списка1"/>
    <w:basedOn w:val="Standard"/>
    <w:uiPriority w:val="99"/>
    <w:rsid w:val="003C3222"/>
    <w:pPr>
      <w:ind w:left="720"/>
    </w:pPr>
    <w:rPr>
      <w:rFonts w:eastAsia="Calibri"/>
    </w:rPr>
  </w:style>
  <w:style w:type="character" w:customStyle="1" w:styleId="apple-converted-space">
    <w:name w:val="apple-converted-space"/>
    <w:uiPriority w:val="99"/>
    <w:rsid w:val="003C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np53.ru/" TargetMode="External"/><Relationship Id="rId5" Type="http://schemas.openxmlformats.org/officeDocument/2006/relationships/hyperlink" Target="http://fanp5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4822</Words>
  <Characters>27488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Волова анастасия</dc:creator>
  <cp:keywords/>
  <dc:description/>
  <cp:lastModifiedBy>Anastasia</cp:lastModifiedBy>
  <cp:revision>3</cp:revision>
  <dcterms:created xsi:type="dcterms:W3CDTF">2016-06-07T12:19:00Z</dcterms:created>
  <dcterms:modified xsi:type="dcterms:W3CDTF">2016-06-07T12:27:00Z</dcterms:modified>
</cp:coreProperties>
</file>